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5053A9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5053A9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5053A9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5053A9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3E10C1" w:rsidRPr="005053A9">
        <w:rPr>
          <w:rFonts w:ascii="Times New Roman" w:hAnsi="Times New Roman" w:cs="Times New Roman"/>
          <w:sz w:val="24"/>
          <w:szCs w:val="24"/>
        </w:rPr>
        <w:t>14</w:t>
      </w:r>
      <w:r w:rsidR="00990700" w:rsidRPr="005053A9">
        <w:rPr>
          <w:rFonts w:ascii="Times New Roman" w:hAnsi="Times New Roman" w:cs="Times New Roman"/>
          <w:sz w:val="24"/>
          <w:szCs w:val="24"/>
        </w:rPr>
        <w:t>/2022</w:t>
      </w:r>
      <w:r w:rsidRPr="005053A9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A9">
        <w:rPr>
          <w:rFonts w:ascii="Times New Roman" w:hAnsi="Times New Roman" w:cs="Times New Roman"/>
          <w:sz w:val="24"/>
          <w:szCs w:val="24"/>
        </w:rPr>
        <w:t xml:space="preserve">a 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>I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Errata ao Edital Pregão n° </w:t>
      </w:r>
      <w:r w:rsidR="003E10C1" w:rsidRPr="005053A9">
        <w:rPr>
          <w:rFonts w:ascii="Times New Roman" w:hAnsi="Times New Roman" w:cs="Times New Roman"/>
          <w:b/>
          <w:sz w:val="24"/>
          <w:szCs w:val="24"/>
        </w:rPr>
        <w:t>14/</w:t>
      </w:r>
      <w:r w:rsidRPr="005053A9">
        <w:rPr>
          <w:rFonts w:ascii="Times New Roman" w:hAnsi="Times New Roman" w:cs="Times New Roman"/>
          <w:b/>
          <w:sz w:val="24"/>
          <w:szCs w:val="24"/>
        </w:rPr>
        <w:t>202</w:t>
      </w:r>
      <w:r w:rsidR="00990700" w:rsidRPr="005053A9">
        <w:rPr>
          <w:rFonts w:ascii="Times New Roman" w:hAnsi="Times New Roman" w:cs="Times New Roman"/>
          <w:b/>
          <w:sz w:val="24"/>
          <w:szCs w:val="24"/>
        </w:rPr>
        <w:t>2</w:t>
      </w:r>
      <w:r w:rsidRPr="005053A9">
        <w:rPr>
          <w:rFonts w:ascii="Times New Roman" w:hAnsi="Times New Roman" w:cs="Times New Roman"/>
          <w:sz w:val="24"/>
          <w:szCs w:val="24"/>
        </w:rPr>
        <w:t>.</w:t>
      </w:r>
    </w:p>
    <w:p w:rsidR="00687167" w:rsidRPr="005053A9" w:rsidRDefault="00687167" w:rsidP="0068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87167" w:rsidRPr="005053A9" w:rsidRDefault="00687167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I– DO OBJETO:</w:t>
      </w:r>
    </w:p>
    <w:p w:rsidR="00687167" w:rsidRPr="005053A9" w:rsidRDefault="00687167" w:rsidP="00687167">
      <w:pPr>
        <w:pStyle w:val="PargrafodaLista"/>
        <w:widowControl w:val="0"/>
        <w:numPr>
          <w:ilvl w:val="1"/>
          <w:numId w:val="5"/>
        </w:numPr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- É objeto desta licitação a aquisição de um gerador de energia para a sala de vacinas da Secretaria Municipal de Saúde de Santa Rita de Jacutinga-MG.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I– DO OBJETO:</w:t>
      </w:r>
    </w:p>
    <w:p w:rsidR="00687167" w:rsidRPr="005053A9" w:rsidRDefault="00687167" w:rsidP="00687167">
      <w:pPr>
        <w:pStyle w:val="PargrafodaLista"/>
        <w:widowControl w:val="0"/>
        <w:numPr>
          <w:ilvl w:val="1"/>
          <w:numId w:val="5"/>
        </w:numPr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- É objeto desta licitação a aquisição de um gerador de energia para a sala de vacinas da Secretaria Municipal de Saúde de Santa Rita de Jacutinga-MG.</w:t>
      </w: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</w:t>
            </w:r>
            <w:r w:rsidRPr="0050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 </w:t>
            </w: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O mesmo deverá ser carenado.</w:t>
            </w: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R$ 83.576,67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R$ 83.576,67</w:t>
            </w:r>
          </w:p>
        </w:tc>
      </w:tr>
    </w:tbl>
    <w:p w:rsidR="00687167" w:rsidRPr="005053A9" w:rsidRDefault="00687167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167" w:rsidRPr="005053A9" w:rsidRDefault="00687167" w:rsidP="00D06A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A2A" w:rsidRPr="005053A9" w:rsidRDefault="00B4317D" w:rsidP="00D06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V - DO PRAZO PARA FORNECIMENTO</w:t>
      </w: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5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– </w:t>
      </w:r>
      <w:r w:rsidRPr="005053A9">
        <w:rPr>
          <w:rFonts w:ascii="Times New Roman" w:hAnsi="Times New Roman" w:cs="Times New Roman"/>
          <w:sz w:val="24"/>
          <w:szCs w:val="24"/>
        </w:rPr>
        <w:t>O produto licitado deverá ser entregue no prazo máximo de 10 (dez) dias na Secretaria Municipal de Saúde no endereço: Rua Sebastião Monteiro, centro, na cidade de Santa Rita de Jacutinga. O prazo de entrega conta-se do dia posterior ao recebimento da solicitação de fornecimento.</w:t>
      </w:r>
    </w:p>
    <w:p w:rsidR="00E03932" w:rsidRPr="005053A9" w:rsidRDefault="00E03932" w:rsidP="00D06A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586" w:rsidRPr="005053A9" w:rsidRDefault="00C45586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EE7" w:rsidRPr="005053A9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C66E95" w:rsidRPr="005053A9" w:rsidRDefault="00C66E95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V - DO PRAZO PARA FORNECIMENTO</w:t>
      </w:r>
    </w:p>
    <w:p w:rsidR="00E03932" w:rsidRPr="005053A9" w:rsidRDefault="00E03932" w:rsidP="00E03932">
      <w:pPr>
        <w:autoSpaceDE w:val="0"/>
        <w:spacing w:before="120" w:after="1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5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– </w:t>
      </w:r>
      <w:r w:rsidRPr="005053A9">
        <w:rPr>
          <w:rFonts w:ascii="Times New Roman" w:hAnsi="Times New Roman" w:cs="Times New Roman"/>
          <w:sz w:val="24"/>
          <w:szCs w:val="24"/>
        </w:rPr>
        <w:t>O produto licitado deverá ser entregue no prazo máximo de 60 (Sessenta) dias na Secretaria Municipal de Saúde no endereço: Rua Sebastião Monteiro, centro, na cidade de Santa Rita de Jacutinga. O prazo de entrega conta-se do dia posterior ao recebimento da solicitação de fornecimento.</w:t>
      </w:r>
    </w:p>
    <w:p w:rsidR="00E03932" w:rsidRPr="005053A9" w:rsidRDefault="00E03932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586" w:rsidRPr="005053A9" w:rsidRDefault="003E10C1" w:rsidP="003E10C1">
      <w:pPr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IV – DA ESPECIFICAÇÃO MÍNIMA: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4.1 - </w:t>
      </w:r>
      <w:r w:rsidRPr="005053A9">
        <w:rPr>
          <w:rFonts w:ascii="Times New Roman" w:hAnsi="Times New Roman" w:cs="Times New Roman"/>
          <w:sz w:val="24"/>
          <w:szCs w:val="24"/>
        </w:rPr>
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</w:t>
      </w:r>
      <w:r w:rsidRPr="005053A9">
        <w:rPr>
          <w:rFonts w:ascii="Times New Roman" w:hAnsi="Times New Roman" w:cs="Times New Roman"/>
          <w:sz w:val="24"/>
          <w:szCs w:val="24"/>
        </w:rPr>
        <w:lastRenderedPageBreak/>
        <w:t>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</w:t>
      </w:r>
    </w:p>
    <w:p w:rsidR="003E10C1" w:rsidRPr="005053A9" w:rsidRDefault="003E10C1" w:rsidP="003E1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0C1" w:rsidRPr="005053A9" w:rsidRDefault="003E10C1" w:rsidP="003E1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3E10C1" w:rsidRPr="005053A9" w:rsidRDefault="003E10C1" w:rsidP="003E10C1">
      <w:pPr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IV – DA ESPECIFICAÇÃO MÍNIMA:</w:t>
      </w:r>
    </w:p>
    <w:p w:rsidR="003E10C1" w:rsidRPr="005053A9" w:rsidRDefault="003E10C1" w:rsidP="003E10C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 xml:space="preserve">4.1 - </w:t>
      </w:r>
      <w:r w:rsidRPr="005053A9">
        <w:rPr>
          <w:rFonts w:ascii="Times New Roman" w:hAnsi="Times New Roman" w:cs="Times New Roman"/>
          <w:sz w:val="24"/>
          <w:szCs w:val="24"/>
        </w:rPr>
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 </w:t>
      </w:r>
      <w:r w:rsidRPr="005053A9">
        <w:rPr>
          <w:rFonts w:ascii="Times New Roman" w:hAnsi="Times New Roman" w:cs="Times New Roman"/>
          <w:b/>
          <w:sz w:val="24"/>
          <w:szCs w:val="24"/>
        </w:rPr>
        <w:t>O mesmo dev</w:t>
      </w:r>
      <w:r w:rsidR="00687167" w:rsidRPr="005053A9">
        <w:rPr>
          <w:rFonts w:ascii="Times New Roman" w:hAnsi="Times New Roman" w:cs="Times New Roman"/>
          <w:b/>
          <w:sz w:val="24"/>
          <w:szCs w:val="24"/>
        </w:rPr>
        <w:t xml:space="preserve">erá ser carenado. 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687167" w:rsidRPr="005053A9" w:rsidRDefault="00687167" w:rsidP="0068716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PROCESSO LICITATÓRIO Nº 42/2022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PREGÃO PRESENCIAL Nº 14/2022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MODELO DA PROPOSTA COMERCIAL</w:t>
      </w:r>
    </w:p>
    <w:p w:rsidR="00687167" w:rsidRPr="005053A9" w:rsidRDefault="00687167" w:rsidP="006871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</w:t>
            </w:r>
            <w:r w:rsidRPr="0050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1.800 RPM, refrigerado (radiador), 3 cilindros em linha, governador mecânico de velocidade e alternador trifásico, 4 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</w:t>
            </w: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R$ 83.576,67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R$ 83.576,67</w:t>
            </w:r>
          </w:p>
        </w:tc>
      </w:tr>
    </w:tbl>
    <w:p w:rsidR="003E10C1" w:rsidRPr="005053A9" w:rsidRDefault="003E10C1" w:rsidP="003E10C1">
      <w:pPr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5053A9">
        <w:rPr>
          <w:rFonts w:ascii="Times New Roman" w:hAnsi="Times New Roman" w:cs="Times New Roman"/>
          <w:b/>
          <w:sz w:val="24"/>
          <w:szCs w:val="24"/>
        </w:rPr>
        <w:t>: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PROCESSO LICITATÓRIO Nº 42/2022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PREGÃO PRESENCIAL Nº 14/2022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167" w:rsidRPr="005053A9" w:rsidRDefault="00687167" w:rsidP="0068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b/>
          <w:sz w:val="24"/>
          <w:szCs w:val="24"/>
        </w:rPr>
        <w:t>MODELO DA PROPOSTA COMERCIAL</w:t>
      </w: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57"/>
        <w:gridCol w:w="1094"/>
        <w:gridCol w:w="567"/>
        <w:gridCol w:w="4227"/>
        <w:gridCol w:w="1443"/>
        <w:gridCol w:w="1381"/>
      </w:tblGrid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381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87167" w:rsidRPr="005053A9" w:rsidTr="003C2121">
        <w:tc>
          <w:tcPr>
            <w:tcW w:w="85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4227" w:type="dxa"/>
          </w:tcPr>
          <w:p w:rsidR="00687167" w:rsidRPr="005053A9" w:rsidRDefault="00687167" w:rsidP="003C21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A9">
              <w:rPr>
                <w:rFonts w:ascii="Times New Roman" w:hAnsi="Times New Roman" w:cs="Times New Roman"/>
                <w:sz w:val="24"/>
                <w:szCs w:val="24"/>
              </w:rPr>
              <w:t xml:space="preserve">Grupo Gerador Estacionário Silenciado, na potência mínima de 40.0 / 45.0 kVAs (regime de operação contínuo / Stand-By), com pressão acústica a 7 metros entre 70 e 75 dB(A), painel digital, fator de potência 0.8, trifásico, na tensão 220/127 V, 60Hz, com disjuntor tripolar de proteção mecânico, motor a diesel a 1.800 RPM, refrigerado (radiador), 3 cilindros em linha, governador mecânico de velocidade e alternador trifásico, 4 </w:t>
            </w:r>
            <w:r w:rsidRPr="0050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polos, tipo BRUSHLESS, reconectável em 220/380 ou 440v, com AVR e partida elétrica 12 V. Consumo aproximado de combustível: 16,2 L/h – tanque acoplado na base com autonomia mínima de até 08 horas, em funcionamento contínuo. Deve acompanhar: sistema de silenciador hospitalar, quadro QTA de acordo com a potência do gerador, sistema de pré-aquecimento e bandeja de contenção de líquidos na base. </w:t>
            </w:r>
            <w:r w:rsidRPr="005053A9">
              <w:rPr>
                <w:rFonts w:ascii="Times New Roman" w:hAnsi="Times New Roman" w:cs="Times New Roman"/>
                <w:b/>
                <w:sz w:val="24"/>
                <w:szCs w:val="24"/>
              </w:rPr>
              <w:t>O mesmo deverá ser carenado.</w:t>
            </w: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67" w:rsidRPr="005053A9" w:rsidRDefault="00687167" w:rsidP="003C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67" w:rsidRPr="005053A9" w:rsidRDefault="00687167" w:rsidP="0068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5" w:rsidRPr="005053A9" w:rsidRDefault="00C66E95" w:rsidP="00C66E95">
      <w:pPr>
        <w:rPr>
          <w:rFonts w:ascii="Times New Roman" w:hAnsi="Times New Roman" w:cs="Times New Roman"/>
          <w:b/>
          <w:sz w:val="24"/>
          <w:szCs w:val="24"/>
        </w:rPr>
      </w:pPr>
    </w:p>
    <w:p w:rsidR="002A7EE7" w:rsidRPr="005053A9" w:rsidRDefault="002A7EE7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5053A9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5053A9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A9">
        <w:rPr>
          <w:rFonts w:ascii="Times New Roman" w:hAnsi="Times New Roman" w:cs="Times New Roman"/>
          <w:sz w:val="24"/>
          <w:szCs w:val="24"/>
        </w:rPr>
        <w:t>A data para realização da sessão pública para recebimento das propostas será no dia</w:t>
      </w:r>
      <w:r w:rsidR="00C66E95" w:rsidRPr="005053A9">
        <w:rPr>
          <w:rFonts w:ascii="Times New Roman" w:hAnsi="Times New Roman" w:cs="Times New Roman"/>
          <w:sz w:val="24"/>
          <w:szCs w:val="24"/>
        </w:rPr>
        <w:t xml:space="preserve"> </w:t>
      </w:r>
      <w:r w:rsidR="004E589B">
        <w:rPr>
          <w:rFonts w:ascii="Times New Roman" w:hAnsi="Times New Roman" w:cs="Times New Roman"/>
          <w:b/>
          <w:sz w:val="24"/>
          <w:szCs w:val="24"/>
        </w:rPr>
        <w:t>18 (dezoito)</w:t>
      </w:r>
      <w:r w:rsidR="00C66E95" w:rsidRPr="005053A9">
        <w:rPr>
          <w:rFonts w:ascii="Times New Roman" w:hAnsi="Times New Roman" w:cs="Times New Roman"/>
          <w:sz w:val="24"/>
          <w:szCs w:val="24"/>
        </w:rPr>
        <w:t xml:space="preserve"> 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053A9">
        <w:rPr>
          <w:rFonts w:ascii="Times New Roman" w:hAnsi="Times New Roman" w:cs="Times New Roman"/>
          <w:b/>
          <w:sz w:val="24"/>
          <w:szCs w:val="24"/>
        </w:rPr>
        <w:t>ABRIL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90700" w:rsidRPr="005053A9">
        <w:rPr>
          <w:rFonts w:ascii="Times New Roman" w:hAnsi="Times New Roman" w:cs="Times New Roman"/>
          <w:b/>
          <w:sz w:val="24"/>
          <w:szCs w:val="24"/>
        </w:rPr>
        <w:t>2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>, ÀS 1</w:t>
      </w:r>
      <w:r w:rsidR="00D06A2A" w:rsidRPr="005053A9">
        <w:rPr>
          <w:rFonts w:ascii="Times New Roman" w:hAnsi="Times New Roman" w:cs="Times New Roman"/>
          <w:b/>
          <w:sz w:val="24"/>
          <w:szCs w:val="24"/>
        </w:rPr>
        <w:t>0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>H (</w:t>
      </w:r>
      <w:r w:rsidR="004E589B">
        <w:rPr>
          <w:rFonts w:ascii="Times New Roman" w:hAnsi="Times New Roman" w:cs="Times New Roman"/>
          <w:b/>
          <w:sz w:val="24"/>
          <w:szCs w:val="24"/>
        </w:rPr>
        <w:t>DEZ</w:t>
      </w:r>
      <w:r w:rsidR="00C66E95" w:rsidRPr="005053A9">
        <w:rPr>
          <w:rFonts w:ascii="Times New Roman" w:hAnsi="Times New Roman" w:cs="Times New Roman"/>
          <w:b/>
          <w:sz w:val="24"/>
          <w:szCs w:val="24"/>
        </w:rPr>
        <w:t xml:space="preserve"> HORAS)</w:t>
      </w:r>
      <w:r w:rsidRPr="0050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A9">
        <w:rPr>
          <w:rFonts w:ascii="Times New Roman" w:hAnsi="Times New Roman" w:cs="Times New Roman"/>
          <w:sz w:val="24"/>
          <w:szCs w:val="24"/>
        </w:rPr>
        <w:t>no Paço Municipal, na Rua Prefeito Waldomiro Osório Rodrigues, s/n, Cachoeira, Santa Rita de Jacutinga – MG. Maiores informações tel (32) 3291-1680, email: licitacao@srjacutinga.mg.gov.br.</w:t>
      </w:r>
    </w:p>
    <w:sectPr w:rsidR="00B16C14" w:rsidRPr="005053A9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AB" w:rsidRDefault="007424AB" w:rsidP="00C8371A">
      <w:pPr>
        <w:spacing w:after="0" w:line="240" w:lineRule="auto"/>
      </w:pPr>
      <w:r>
        <w:separator/>
      </w:r>
    </w:p>
  </w:endnote>
  <w:endnote w:type="continuationSeparator" w:id="1">
    <w:p w:rsidR="007424AB" w:rsidRDefault="007424AB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AB" w:rsidRDefault="007424AB" w:rsidP="00C8371A">
      <w:pPr>
        <w:spacing w:after="0" w:line="240" w:lineRule="auto"/>
      </w:pPr>
      <w:r>
        <w:separator/>
      </w:r>
    </w:p>
  </w:footnote>
  <w:footnote w:type="continuationSeparator" w:id="1">
    <w:p w:rsidR="007424AB" w:rsidRDefault="007424AB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E9166A" w:rsidRPr="00E9166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0E4CEA"/>
    <w:multiLevelType w:val="multilevel"/>
    <w:tmpl w:val="EC8C45D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>
    <w:nsid w:val="461D0969"/>
    <w:multiLevelType w:val="multilevel"/>
    <w:tmpl w:val="81A4E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206FA"/>
    <w:rsid w:val="000357D0"/>
    <w:rsid w:val="00056199"/>
    <w:rsid w:val="000F6833"/>
    <w:rsid w:val="00200528"/>
    <w:rsid w:val="0022484C"/>
    <w:rsid w:val="002A7EE7"/>
    <w:rsid w:val="003E10C1"/>
    <w:rsid w:val="00441307"/>
    <w:rsid w:val="00462674"/>
    <w:rsid w:val="004E589B"/>
    <w:rsid w:val="005053A9"/>
    <w:rsid w:val="00550651"/>
    <w:rsid w:val="005918C6"/>
    <w:rsid w:val="006620BC"/>
    <w:rsid w:val="00687167"/>
    <w:rsid w:val="00695AF4"/>
    <w:rsid w:val="006A5705"/>
    <w:rsid w:val="006E5F75"/>
    <w:rsid w:val="007053E9"/>
    <w:rsid w:val="007411D7"/>
    <w:rsid w:val="007424AB"/>
    <w:rsid w:val="008156F3"/>
    <w:rsid w:val="008C7D66"/>
    <w:rsid w:val="009105EB"/>
    <w:rsid w:val="00990700"/>
    <w:rsid w:val="009E77B6"/>
    <w:rsid w:val="00A13CBF"/>
    <w:rsid w:val="00B01ACA"/>
    <w:rsid w:val="00B16C14"/>
    <w:rsid w:val="00B4317D"/>
    <w:rsid w:val="00BB10CB"/>
    <w:rsid w:val="00C15359"/>
    <w:rsid w:val="00C45586"/>
    <w:rsid w:val="00C66E95"/>
    <w:rsid w:val="00C8371A"/>
    <w:rsid w:val="00D06A2A"/>
    <w:rsid w:val="00D20030"/>
    <w:rsid w:val="00D66F2A"/>
    <w:rsid w:val="00DF3D97"/>
    <w:rsid w:val="00E03932"/>
    <w:rsid w:val="00E25E08"/>
    <w:rsid w:val="00E41345"/>
    <w:rsid w:val="00E907AE"/>
    <w:rsid w:val="00E9166A"/>
    <w:rsid w:val="00EC7006"/>
    <w:rsid w:val="00F167A8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2</cp:revision>
  <dcterms:created xsi:type="dcterms:W3CDTF">2022-04-04T18:48:00Z</dcterms:created>
  <dcterms:modified xsi:type="dcterms:W3CDTF">2022-04-04T18:48:00Z</dcterms:modified>
</cp:coreProperties>
</file>