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1" w:rsidRDefault="00626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8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448"/>
        <w:gridCol w:w="8434"/>
      </w:tblGrid>
      <w:tr w:rsidR="00626BE1">
        <w:trPr>
          <w:trHeight w:val="216"/>
        </w:trPr>
        <w:tc>
          <w:tcPr>
            <w:tcW w:w="10882" w:type="dxa"/>
            <w:gridSpan w:val="2"/>
            <w:shd w:val="clear" w:color="auto" w:fill="76923C"/>
          </w:tcPr>
          <w:p w:rsidR="00626BE1" w:rsidRDefault="005B0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color w:val="FFFFFF"/>
                <w:sz w:val="20"/>
                <w:szCs w:val="20"/>
              </w:rPr>
              <w:t>Modelo</w:t>
            </w:r>
          </w:p>
        </w:tc>
      </w:tr>
      <w:tr w:rsidR="00626BE1">
        <w:trPr>
          <w:trHeight w:val="1440"/>
        </w:trPr>
        <w:tc>
          <w:tcPr>
            <w:tcW w:w="2448" w:type="dxa"/>
            <w:shd w:val="clear" w:color="auto" w:fill="FFFFFF"/>
            <w:vAlign w:val="center"/>
          </w:tcPr>
          <w:p w:rsidR="00626BE1" w:rsidRDefault="000C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66CC"/>
                <w:sz w:val="60"/>
                <w:szCs w:val="60"/>
              </w:rPr>
            </w:pPr>
            <w:r w:rsidRPr="000C2817">
              <w:rPr>
                <w:rFonts w:ascii="Trebuchet MS" w:eastAsia="Trebuchet MS" w:hAnsi="Trebuchet MS" w:cs="Trebuchet MS"/>
                <w:noProof/>
                <w:color w:val="0066CC"/>
                <w:sz w:val="60"/>
                <w:szCs w:val="60"/>
              </w:rPr>
              <w:drawing>
                <wp:inline distT="0" distB="0" distL="0" distR="0">
                  <wp:extent cx="933450" cy="723900"/>
                  <wp:effectExtent l="0" t="0" r="0" b="0"/>
                  <wp:docPr id="2" name="Imagem 1" descr="logprefeit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prefeit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shd w:val="clear" w:color="auto" w:fill="FFFFFF"/>
            <w:vAlign w:val="center"/>
          </w:tcPr>
          <w:p w:rsidR="00626BE1" w:rsidRDefault="005B0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66CC"/>
                <w:sz w:val="60"/>
                <w:szCs w:val="6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60"/>
                <w:szCs w:val="60"/>
              </w:rPr>
              <w:t xml:space="preserve">Boletim de Vigilância em Saúde </w:t>
            </w:r>
          </w:p>
        </w:tc>
      </w:tr>
      <w:tr w:rsidR="00626BE1">
        <w:trPr>
          <w:trHeight w:val="540"/>
        </w:trPr>
        <w:tc>
          <w:tcPr>
            <w:tcW w:w="10882" w:type="dxa"/>
            <w:gridSpan w:val="2"/>
            <w:shd w:val="clear" w:color="auto" w:fill="76923C"/>
            <w:vAlign w:val="center"/>
          </w:tcPr>
          <w:p w:rsidR="00626BE1" w:rsidRDefault="005B0890" w:rsidP="000C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10"/>
              </w:tabs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 xml:space="preserve">Data do boletim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ab/>
              <w:t xml:space="preserve">Volume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1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 xml:space="preserve">, número 1, ano </w:t>
            </w:r>
            <w:r w:rsidR="000C2817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2022</w:t>
            </w:r>
          </w:p>
        </w:tc>
      </w:tr>
      <w:tr w:rsidR="00626BE1">
        <w:tc>
          <w:tcPr>
            <w:tcW w:w="244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BBB59"/>
          </w:tcPr>
          <w:p w:rsidR="00626BE1" w:rsidRDefault="005B0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rebuchet MS" w:eastAsia="Trebuchet MS" w:hAnsi="Trebuchet MS" w:cs="Trebuchet MS"/>
                <w:color w:val="000000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32"/>
                <w:szCs w:val="32"/>
              </w:rPr>
              <w:t>Nesta edição</w:t>
            </w:r>
          </w:p>
          <w:p w:rsidR="00626BE1" w:rsidRDefault="005B08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Criando um boletim de Vigilância em Saúde </w:t>
            </w:r>
          </w:p>
          <w:p w:rsidR="00626BE1" w:rsidRDefault="00EA2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Sífilis</w:t>
            </w:r>
          </w:p>
          <w:p w:rsidR="00626BE1" w:rsidRDefault="0062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6" w:hanging="216"/>
              <w:rPr>
                <w:rFonts w:ascii="Verdana" w:eastAsia="Verdana" w:hAnsi="Verdana" w:cs="Verdana"/>
                <w:color w:val="FFFFFF"/>
                <w:sz w:val="20"/>
                <w:szCs w:val="20"/>
              </w:rPr>
            </w:pPr>
          </w:p>
          <w:p w:rsidR="00626BE1" w:rsidRDefault="0062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6" w:hanging="21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626BE1" w:rsidRDefault="005B0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6" w:hanging="21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Links</w:t>
            </w:r>
          </w:p>
          <w:p w:rsidR="00626BE1" w:rsidRDefault="00EA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www.srjacutinga.mg.gov.br</w:t>
            </w:r>
          </w:p>
          <w:p w:rsidR="00626BE1" w:rsidRDefault="0062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626BE1" w:rsidRDefault="005B08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Entre em contato</w:t>
            </w:r>
          </w:p>
          <w:p w:rsidR="00626BE1" w:rsidRDefault="000C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  <w:r w:rsidR="00EA2D5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UBS – </w:t>
            </w:r>
            <w:proofErr w:type="spellStart"/>
            <w:r w:rsidR="00EA2D5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Areovaldo</w:t>
            </w:r>
            <w:proofErr w:type="spellEnd"/>
            <w:r w:rsidR="00EA2D5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Garcia – 32 3291-1303</w:t>
            </w:r>
          </w:p>
          <w:p w:rsidR="00626BE1" w:rsidRDefault="005B0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Expediente:</w:t>
            </w:r>
          </w:p>
          <w:p w:rsidR="00626BE1" w:rsidRDefault="00EA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EDSON FELIX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 SILVA – COORDENADOR MUNICIPAL DE VIGILANCIA EM SAUDE</w:t>
            </w:r>
          </w:p>
          <w:p w:rsidR="00EA2D53" w:rsidRDefault="00EA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LESLEN MENEZES – ENFERMEIRA DO PSF RURAL</w:t>
            </w:r>
          </w:p>
          <w:p w:rsidR="00EA2D53" w:rsidRDefault="00EA2D53" w:rsidP="00EA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99CC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LEONARDO NOVAIS – ENFERMEIRO DO PSF URBANO</w:t>
            </w:r>
          </w:p>
        </w:tc>
        <w:tc>
          <w:tcPr>
            <w:tcW w:w="8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tcMar>
              <w:top w:w="504" w:type="dxa"/>
              <w:left w:w="288" w:type="dxa"/>
              <w:bottom w:w="288" w:type="dxa"/>
              <w:right w:w="288" w:type="dxa"/>
            </w:tcMar>
          </w:tcPr>
          <w:p w:rsidR="00626BE1" w:rsidRDefault="000C2817" w:rsidP="000C2817">
            <w:pPr>
              <w:pStyle w:val="Ttulo1"/>
              <w:jc w:val="center"/>
              <w:rPr>
                <w:color w:val="000000"/>
              </w:rPr>
            </w:pPr>
            <w:r>
              <w:rPr>
                <w:color w:val="000000"/>
              </w:rPr>
              <w:t>Sífilis</w:t>
            </w:r>
          </w:p>
          <w:p w:rsidR="00626BE1" w:rsidRDefault="00626BE1" w:rsidP="000C2817">
            <w:pPr>
              <w:jc w:val="center"/>
            </w:pPr>
          </w:p>
          <w:p w:rsidR="000C2817" w:rsidRPr="000C2817" w:rsidRDefault="000C2817" w:rsidP="000C281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Tahoma" w:hAnsi="Tahoma" w:cs="Tahoma"/>
                <w:sz w:val="27"/>
                <w:szCs w:val="27"/>
              </w:rPr>
            </w:pPr>
            <w:r w:rsidRPr="000C2817">
              <w:rPr>
                <w:rFonts w:ascii="Tahoma" w:hAnsi="Tahoma" w:cs="Tahoma"/>
                <w:sz w:val="27"/>
                <w:szCs w:val="27"/>
              </w:rPr>
              <w:t xml:space="preserve">A sífilis é uma infecção sexualmente transmissível causada pela bactéria Treponema </w:t>
            </w:r>
            <w:proofErr w:type="spellStart"/>
            <w:r w:rsidRPr="000C2817">
              <w:rPr>
                <w:rFonts w:ascii="Tahoma" w:hAnsi="Tahoma" w:cs="Tahoma"/>
                <w:sz w:val="27"/>
                <w:szCs w:val="27"/>
              </w:rPr>
              <w:t>Pallidum</w:t>
            </w:r>
            <w:proofErr w:type="spellEnd"/>
            <w:r w:rsidRPr="000C2817">
              <w:rPr>
                <w:rFonts w:ascii="Tahoma" w:hAnsi="Tahoma" w:cs="Tahoma"/>
                <w:sz w:val="27"/>
                <w:szCs w:val="27"/>
              </w:rPr>
              <w:t>. Os sintomas às vezes são discretos e a procura tardia por tratamento pode causar complicações graves. Em gestantes há o risco da contaminação vertical, da mãe para o bebê (sífilis congênita). A sífilis tem cura e o tratamento está disponível pelo Sistema Único de Saúde (SUS).</w:t>
            </w:r>
          </w:p>
          <w:p w:rsidR="000C2817" w:rsidRPr="000C2817" w:rsidRDefault="000C2817" w:rsidP="000C2817">
            <w:pPr>
              <w:pStyle w:val="box"/>
              <w:shd w:val="clear" w:color="auto" w:fill="E5ECF9"/>
              <w:spacing w:before="0" w:beforeAutospacing="0" w:after="360" w:afterAutospacing="0"/>
              <w:jc w:val="both"/>
              <w:textAlignment w:val="baseline"/>
              <w:rPr>
                <w:rFonts w:ascii="Tahoma" w:hAnsi="Tahoma" w:cs="Tahoma"/>
                <w:sz w:val="27"/>
                <w:szCs w:val="27"/>
              </w:rPr>
            </w:pPr>
            <w:r w:rsidRPr="000C2817">
              <w:rPr>
                <w:rFonts w:ascii="Tahoma" w:hAnsi="Tahoma" w:cs="Tahoma"/>
                <w:sz w:val="27"/>
                <w:szCs w:val="27"/>
              </w:rPr>
              <w:t>A principal forma de prevenção da sífilis é o uso do preservativo em todas as relações sexuais (anal, oral e vaginal), seja ele masculino ou feminino.</w:t>
            </w:r>
          </w:p>
          <w:p w:rsidR="000C2817" w:rsidRDefault="000C2817">
            <w:pPr>
              <w:pStyle w:val="Ttulo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Como podemos identificar</w:t>
            </w:r>
            <w:r w:rsidR="00C212D6">
              <w:rPr>
                <w:color w:val="000000"/>
              </w:rPr>
              <w:t xml:space="preserve"> e tratar</w:t>
            </w:r>
            <w:r>
              <w:rPr>
                <w:color w:val="000000"/>
              </w:rPr>
              <w:t xml:space="preserve"> </w:t>
            </w:r>
            <w:r w:rsidR="00284D84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sífilis?</w:t>
            </w:r>
          </w:p>
          <w:p w:rsidR="00284D84" w:rsidRPr="00284D84" w:rsidRDefault="000C2817" w:rsidP="00284D84">
            <w:pPr>
              <w:pStyle w:val="Ttulo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    </w:t>
            </w:r>
            <w:proofErr w:type="gramStart"/>
            <w:r w:rsidRPr="000C281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Pode</w:t>
            </w:r>
            <w:proofErr w:type="gramEnd"/>
            <w:r w:rsidRPr="000C281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ocorrer manchas no corpo, que geralmente não coçam, incluindo palmas das mãos e plantas dos pés. Essas lesões são ricas em bactérias. Pode ocorrer febre, mal-estar, dor de cabeça e ínguas pelo corpo.</w:t>
            </w:r>
            <w:r w:rsidR="00284D84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Em caso suspeito como esse </w:t>
            </w:r>
            <w:proofErr w:type="gramStart"/>
            <w:r w:rsidR="00284D84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é,</w:t>
            </w:r>
            <w:proofErr w:type="gramEnd"/>
            <w:r w:rsidR="00284D84" w:rsidRPr="00284D84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basta realizar um exame de sangue. O Sistema Único de Saúde (SUS) também oferece um teste rápido, para o qual não é preciso de pedido médico e que é feito com uma quantidade bem menor de sangue – basta um simples furo no dedo. “O resultado sai em apenas 30 minutos.</w:t>
            </w:r>
          </w:p>
          <w:p w:rsidR="000C2817" w:rsidRDefault="000C2817">
            <w:pPr>
              <w:pStyle w:val="Ttulo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817">
              <w:rPr>
                <w:rFonts w:ascii="Arial" w:hAnsi="Arial" w:cs="Arial"/>
                <w:color w:val="000000"/>
                <w:sz w:val="24"/>
                <w:szCs w:val="24"/>
              </w:rPr>
              <w:t>O cuidado para não ser contaminado pelas doenças sexualmente transmissíveis</w:t>
            </w:r>
            <w:proofErr w:type="gramStart"/>
            <w:r w:rsidRPr="000C2817">
              <w:rPr>
                <w:rFonts w:ascii="Arial" w:hAnsi="Arial" w:cs="Arial"/>
                <w:color w:val="000000"/>
                <w:sz w:val="24"/>
                <w:szCs w:val="24"/>
              </w:rPr>
              <w:t>, deve</w:t>
            </w:r>
            <w:proofErr w:type="gramEnd"/>
            <w:r w:rsidRPr="000C2817">
              <w:rPr>
                <w:rFonts w:ascii="Arial" w:hAnsi="Arial" w:cs="Arial"/>
                <w:color w:val="000000"/>
                <w:sz w:val="24"/>
                <w:szCs w:val="24"/>
              </w:rPr>
              <w:t xml:space="preserve"> ser sempre observados pelos usuários. È importante que se use o preservativos em todas as relações sexuais.</w:t>
            </w:r>
          </w:p>
          <w:p w:rsidR="00C212D6" w:rsidRPr="00C212D6" w:rsidRDefault="00C212D6" w:rsidP="00EA2D53">
            <w:pPr>
              <w:jc w:val="both"/>
            </w:pPr>
            <w:r>
              <w:rPr>
                <w:rFonts w:ascii="Tahoma" w:hAnsi="Tahoma" w:cs="Tahoma"/>
                <w:color w:val="444444"/>
                <w:shd w:val="clear" w:color="auto" w:fill="FFFFFF"/>
              </w:rPr>
              <w:t xml:space="preserve">O tratamento é disponibilizado pelo Sistema Único de Saúde (SUS), sendo a </w:t>
            </w:r>
            <w:proofErr w:type="spellStart"/>
            <w:r>
              <w:rPr>
                <w:rFonts w:ascii="Tahoma" w:hAnsi="Tahoma" w:cs="Tahoma"/>
                <w:color w:val="444444"/>
                <w:shd w:val="clear" w:color="auto" w:fill="FFFFFF"/>
              </w:rPr>
              <w:t>benzilpenicilina</w:t>
            </w:r>
            <w:proofErr w:type="spellEnd"/>
            <w:r>
              <w:rPr>
                <w:rFonts w:ascii="Tahoma" w:hAnsi="Tahoma" w:cs="Tahoma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44444"/>
                <w:shd w:val="clear" w:color="auto" w:fill="FFFFFF"/>
              </w:rPr>
              <w:t>benzatina</w:t>
            </w:r>
            <w:proofErr w:type="spellEnd"/>
            <w:r>
              <w:rPr>
                <w:rFonts w:ascii="Tahoma" w:hAnsi="Tahoma" w:cs="Tahoma"/>
                <w:color w:val="444444"/>
                <w:shd w:val="clear" w:color="auto" w:fill="FFFFFF"/>
              </w:rPr>
              <w:t xml:space="preserve"> o medicamento de escolha e a única droga com eficácia durante a gestação. Para prevenção da sífilis congênita, tanto as gestantes quanto seus parceiros devem fazer os exames de diagnóstico. Em caso de resultado positivo para a gestante, é fundamental que o parceiro também procure o serviço de saúde e passe pelo tratamento. Dessa forma, a </w:t>
            </w:r>
            <w:proofErr w:type="spellStart"/>
            <w:r>
              <w:rPr>
                <w:rFonts w:ascii="Tahoma" w:hAnsi="Tahoma" w:cs="Tahoma"/>
                <w:color w:val="444444"/>
                <w:shd w:val="clear" w:color="auto" w:fill="FFFFFF"/>
              </w:rPr>
              <w:t>reinfecção</w:t>
            </w:r>
            <w:proofErr w:type="spellEnd"/>
            <w:r>
              <w:rPr>
                <w:rFonts w:ascii="Tahoma" w:hAnsi="Tahoma" w:cs="Tahoma"/>
                <w:color w:val="444444"/>
                <w:shd w:val="clear" w:color="auto" w:fill="FFFFFF"/>
              </w:rPr>
              <w:t xml:space="preserve"> por sífilis é evitada, e a saúde da mãe e do bebê ficam garantidas.</w:t>
            </w:r>
          </w:p>
          <w:p w:rsidR="00284D84" w:rsidRDefault="000C2817" w:rsidP="000C2817">
            <w:pPr>
              <w:rPr>
                <w:rFonts w:ascii="Arial" w:hAnsi="Arial" w:cs="Arial"/>
              </w:rPr>
            </w:pPr>
            <w:r w:rsidRPr="000C2817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>município de Santa Rita de Jacutinga, oferece serviços de orientação</w:t>
            </w:r>
            <w:r w:rsidR="00284D84">
              <w:rPr>
                <w:rFonts w:ascii="Arial" w:hAnsi="Arial" w:cs="Arial"/>
              </w:rPr>
              <w:t>, prevenção com doação de preservativos</w:t>
            </w:r>
            <w:proofErr w:type="gramStart"/>
            <w:r w:rsidR="00284D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e tratamento para os pacientes.</w:t>
            </w:r>
          </w:p>
          <w:p w:rsidR="000C2817" w:rsidRPr="000C2817" w:rsidRDefault="00284D84" w:rsidP="000C2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Nesse ano de 2022, até o momento foram realizados 69 testes de sífilis, sendo desses 33 de gestantes. Onde tivemos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positivos em tratamento.</w:t>
            </w:r>
            <w:r w:rsidR="000C2817">
              <w:rPr>
                <w:rFonts w:ascii="Arial" w:hAnsi="Arial" w:cs="Arial"/>
              </w:rPr>
              <w:t xml:space="preserve"> </w:t>
            </w:r>
          </w:p>
          <w:p w:rsidR="000C2817" w:rsidRDefault="000C2817" w:rsidP="000C2817"/>
          <w:p w:rsidR="00E456FF" w:rsidRPr="000C2817" w:rsidRDefault="00E456FF" w:rsidP="000C2817">
            <w:r>
              <w:rPr>
                <w:noProof/>
              </w:rPr>
              <w:lastRenderedPageBreak/>
              <w:drawing>
                <wp:inline distT="0" distB="0" distL="0" distR="0">
                  <wp:extent cx="4989830" cy="2910840"/>
                  <wp:effectExtent l="19050" t="0" r="20320" b="381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626BE1" w:rsidRDefault="00626BE1">
            <w:pPr>
              <w:jc w:val="both"/>
              <w:rPr>
                <w:color w:val="000000"/>
              </w:rPr>
            </w:pPr>
          </w:p>
          <w:p w:rsidR="000C2817" w:rsidRDefault="000C2817">
            <w:pPr>
              <w:jc w:val="both"/>
              <w:rPr>
                <w:color w:val="000000"/>
              </w:rPr>
            </w:pPr>
          </w:p>
          <w:p w:rsidR="000C2817" w:rsidRDefault="000C2817">
            <w:pPr>
              <w:jc w:val="both"/>
              <w:rPr>
                <w:color w:val="000000"/>
              </w:rPr>
            </w:pPr>
          </w:p>
          <w:p w:rsidR="00626BE1" w:rsidRDefault="005B0890">
            <w:pPr>
              <w:pStyle w:val="Ttulo2"/>
              <w:pBdr>
                <w:top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Considerações Finais</w:t>
            </w:r>
          </w:p>
          <w:p w:rsidR="00626BE1" w:rsidRDefault="00EA2D53">
            <w:pPr>
              <w:jc w:val="both"/>
            </w:pPr>
            <w:r>
              <w:t>O município de Santa Rita de Jacutinga</w:t>
            </w:r>
            <w:proofErr w:type="gramStart"/>
            <w:r>
              <w:t>, vem</w:t>
            </w:r>
            <w:proofErr w:type="gramEnd"/>
            <w:r>
              <w:t xml:space="preserve"> desenvolvendo campanhas junto aos munícipes para fazer as orientações necessárias, onde nosso objetivo é evitar o surgimento e aumento de casos de Sífilis na população.</w:t>
            </w:r>
          </w:p>
          <w:p w:rsidR="00EA2D53" w:rsidRDefault="00EA2D53" w:rsidP="00EA2D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3115" cy="2619375"/>
                  <wp:effectExtent l="19050" t="0" r="485" b="0"/>
                  <wp:docPr id="5" name="Imagem 2" descr="FB_IMG_1665530486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66553048612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01" cy="262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D53" w:rsidRDefault="00EA2D53" w:rsidP="00EA2D53">
            <w:pPr>
              <w:jc w:val="center"/>
            </w:pPr>
          </w:p>
          <w:p w:rsidR="00EA2D53" w:rsidRDefault="00EA2D53" w:rsidP="00EA2D5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50988" cy="2952750"/>
                  <wp:effectExtent l="19050" t="0" r="6762" b="0"/>
                  <wp:docPr id="4" name="Imagem 3" descr="IMG-20221018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1018-WA0039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80" cy="29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17">
        <w:tc>
          <w:tcPr>
            <w:tcW w:w="244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BBB59"/>
          </w:tcPr>
          <w:p w:rsidR="000C2817" w:rsidRDefault="000C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rebuchet MS" w:eastAsia="Trebuchet MS" w:hAnsi="Trebuchet MS" w:cs="Trebuchet MS"/>
                <w:color w:val="000000"/>
                <w:sz w:val="32"/>
                <w:szCs w:val="32"/>
              </w:rPr>
            </w:pPr>
          </w:p>
        </w:tc>
        <w:tc>
          <w:tcPr>
            <w:tcW w:w="84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tcMar>
              <w:top w:w="504" w:type="dxa"/>
              <w:left w:w="288" w:type="dxa"/>
              <w:bottom w:w="288" w:type="dxa"/>
              <w:right w:w="288" w:type="dxa"/>
            </w:tcMar>
          </w:tcPr>
          <w:p w:rsidR="000C2817" w:rsidRDefault="000C2817" w:rsidP="000C2817">
            <w:pPr>
              <w:pStyle w:val="Ttulo1"/>
              <w:jc w:val="center"/>
              <w:rPr>
                <w:color w:val="000000"/>
              </w:rPr>
            </w:pPr>
          </w:p>
        </w:tc>
      </w:tr>
    </w:tbl>
    <w:p w:rsidR="00626BE1" w:rsidRDefault="00626BE1"/>
    <w:sectPr w:rsidR="00626BE1" w:rsidSect="00014493">
      <w:pgSz w:w="11907" w:h="16839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FF" w:rsidRPr="00E456FF" w:rsidRDefault="00E456FF" w:rsidP="00E456FF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separator/>
      </w:r>
    </w:p>
  </w:endnote>
  <w:endnote w:type="continuationSeparator" w:id="1">
    <w:p w:rsidR="00E456FF" w:rsidRPr="00E456FF" w:rsidRDefault="00E456FF" w:rsidP="00E456FF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FF" w:rsidRPr="00E456FF" w:rsidRDefault="00E456FF" w:rsidP="00E456FF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separator/>
      </w:r>
    </w:p>
  </w:footnote>
  <w:footnote w:type="continuationSeparator" w:id="1">
    <w:p w:rsidR="00E456FF" w:rsidRPr="00E456FF" w:rsidRDefault="00E456FF" w:rsidP="00E456FF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419"/>
    <w:multiLevelType w:val="multilevel"/>
    <w:tmpl w:val="FFFFFFFF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BE1"/>
    <w:rsid w:val="00014493"/>
    <w:rsid w:val="000C2817"/>
    <w:rsid w:val="00187550"/>
    <w:rsid w:val="00284D84"/>
    <w:rsid w:val="004051E2"/>
    <w:rsid w:val="004178F8"/>
    <w:rsid w:val="005B0890"/>
    <w:rsid w:val="005C6F57"/>
    <w:rsid w:val="00626BE1"/>
    <w:rsid w:val="00723F8F"/>
    <w:rsid w:val="008D634C"/>
    <w:rsid w:val="009D39FA"/>
    <w:rsid w:val="00A25C22"/>
    <w:rsid w:val="00C212D6"/>
    <w:rsid w:val="00C328F1"/>
    <w:rsid w:val="00E456FF"/>
    <w:rsid w:val="00EA2D53"/>
    <w:rsid w:val="00F50050"/>
    <w:rsid w:val="00FA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93"/>
  </w:style>
  <w:style w:type="paragraph" w:styleId="Ttulo1">
    <w:name w:val="heading 1"/>
    <w:basedOn w:val="Normal"/>
    <w:next w:val="Normal"/>
    <w:uiPriority w:val="9"/>
    <w:qFormat/>
    <w:rsid w:val="00014493"/>
    <w:pPr>
      <w:keepNext/>
      <w:outlineLvl w:val="0"/>
    </w:pPr>
    <w:rPr>
      <w:rFonts w:ascii="Trebuchet MS" w:eastAsia="Trebuchet MS" w:hAnsi="Trebuchet MS" w:cs="Trebuchet MS"/>
      <w:color w:val="0066CC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rsid w:val="00014493"/>
    <w:pPr>
      <w:keepNext/>
      <w:pBdr>
        <w:top w:val="single" w:sz="36" w:space="1" w:color="003399"/>
      </w:pBdr>
      <w:outlineLvl w:val="1"/>
    </w:pPr>
    <w:rPr>
      <w:rFonts w:ascii="Trebuchet MS" w:eastAsia="Trebuchet MS" w:hAnsi="Trebuchet MS" w:cs="Trebuchet MS"/>
      <w:color w:val="0066CC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144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1449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144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144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14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1449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144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44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2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2817"/>
    <w:pPr>
      <w:spacing w:before="100" w:beforeAutospacing="1" w:after="100" w:afterAutospacing="1"/>
    </w:pPr>
  </w:style>
  <w:style w:type="paragraph" w:customStyle="1" w:styleId="box">
    <w:name w:val="box"/>
    <w:basedOn w:val="Normal"/>
    <w:rsid w:val="000C281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E45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56FF"/>
  </w:style>
  <w:style w:type="paragraph" w:styleId="Rodap">
    <w:name w:val="footer"/>
    <w:basedOn w:val="Normal"/>
    <w:link w:val="RodapChar"/>
    <w:uiPriority w:val="99"/>
    <w:semiHidden/>
    <w:unhideWhenUsed/>
    <w:rsid w:val="00E456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5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Exames Realizados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cat>
            <c:strRef>
              <c:f>Plan1!$A$2:$A$3</c:f>
              <c:strCache>
                <c:ptCount val="2"/>
                <c:pt idx="0">
                  <c:v>População</c:v>
                </c:pt>
                <c:pt idx="1">
                  <c:v>Gestantes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36</c:v>
                </c:pt>
                <c:pt idx="1">
                  <c:v>33</c:v>
                </c:pt>
              </c:numCache>
            </c:numRef>
          </c:val>
        </c:ser>
        <c:axId val="148287872"/>
        <c:axId val="148289408"/>
      </c:barChart>
      <c:catAx>
        <c:axId val="148287872"/>
        <c:scaling>
          <c:orientation val="minMax"/>
        </c:scaling>
        <c:axPos val="b"/>
        <c:tickLblPos val="nextTo"/>
        <c:crossAx val="148289408"/>
        <c:crosses val="autoZero"/>
        <c:auto val="1"/>
        <c:lblAlgn val="ctr"/>
        <c:lblOffset val="100"/>
      </c:catAx>
      <c:valAx>
        <c:axId val="148289408"/>
        <c:scaling>
          <c:orientation val="minMax"/>
        </c:scaling>
        <c:axPos val="l"/>
        <c:majorGridlines/>
        <c:numFmt formatCode="General" sourceLinked="1"/>
        <c:tickLblPos val="nextTo"/>
        <c:crossAx val="1482878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Cimara Vieira</dc:creator>
  <cp:lastModifiedBy>Usuário do Windows</cp:lastModifiedBy>
  <cp:revision>4</cp:revision>
  <dcterms:created xsi:type="dcterms:W3CDTF">2022-12-08T14:17:00Z</dcterms:created>
  <dcterms:modified xsi:type="dcterms:W3CDTF">2022-12-08T14:47:00Z</dcterms:modified>
</cp:coreProperties>
</file>